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0FE084" w14:textId="0D24B64E" w:rsidR="00C27109" w:rsidRPr="003D5180" w:rsidRDefault="00745D96" w:rsidP="003D5180">
      <w:pPr>
        <w:bidi w:val="0"/>
        <w:jc w:val="center"/>
        <w:rPr>
          <w:b/>
          <w:bCs/>
          <w:sz w:val="28"/>
          <w:szCs w:val="28"/>
          <w:u w:val="single"/>
        </w:rPr>
      </w:pPr>
      <w:r w:rsidRPr="003D5180">
        <w:rPr>
          <w:b/>
          <w:bCs/>
          <w:sz w:val="28"/>
          <w:szCs w:val="28"/>
          <w:u w:val="single"/>
        </w:rPr>
        <w:t>Press Release</w:t>
      </w:r>
    </w:p>
    <w:p w14:paraId="5472937E" w14:textId="23CFF461" w:rsidR="00745D96" w:rsidRPr="003D5180" w:rsidRDefault="00745D96" w:rsidP="003D5180">
      <w:pPr>
        <w:bidi w:val="0"/>
        <w:jc w:val="center"/>
        <w:rPr>
          <w:b/>
          <w:bCs/>
          <w:sz w:val="28"/>
          <w:szCs w:val="28"/>
        </w:rPr>
      </w:pPr>
      <w:r w:rsidRPr="003D5180">
        <w:rPr>
          <w:b/>
          <w:bCs/>
          <w:sz w:val="28"/>
          <w:szCs w:val="28"/>
        </w:rPr>
        <w:t xml:space="preserve">State of Israel – </w:t>
      </w:r>
      <w:r w:rsidR="00692AF4" w:rsidRPr="003D5180">
        <w:rPr>
          <w:b/>
          <w:bCs/>
          <w:sz w:val="28"/>
          <w:szCs w:val="28"/>
        </w:rPr>
        <w:t xml:space="preserve">Digital Israel Bureau </w:t>
      </w:r>
      <w:r w:rsidRPr="003D5180">
        <w:rPr>
          <w:b/>
          <w:bCs/>
          <w:sz w:val="28"/>
          <w:szCs w:val="28"/>
        </w:rPr>
        <w:t>– Teleprocessing Authority</w:t>
      </w:r>
    </w:p>
    <w:p w14:paraId="49841CA8" w14:textId="5AECAD99" w:rsidR="00745D96" w:rsidRPr="003D5180" w:rsidRDefault="00745D96" w:rsidP="003D5180">
      <w:pPr>
        <w:bidi w:val="0"/>
        <w:rPr>
          <w:b/>
          <w:bCs/>
          <w:sz w:val="28"/>
          <w:szCs w:val="28"/>
          <w:u w:val="single"/>
        </w:rPr>
      </w:pPr>
      <w:r w:rsidRPr="003D5180">
        <w:rPr>
          <w:b/>
          <w:bCs/>
          <w:sz w:val="28"/>
          <w:szCs w:val="28"/>
          <w:u w:val="single"/>
        </w:rPr>
        <w:t xml:space="preserve">Public Tender no. 2/20 for the supply of a central system for issuing </w:t>
      </w:r>
      <w:proofErr w:type="spellStart"/>
      <w:r w:rsidRPr="003D5180">
        <w:rPr>
          <w:b/>
          <w:bCs/>
          <w:sz w:val="28"/>
          <w:szCs w:val="28"/>
          <w:u w:val="single"/>
        </w:rPr>
        <w:t>lectronic</w:t>
      </w:r>
      <w:proofErr w:type="spellEnd"/>
      <w:r w:rsidRPr="003D5180">
        <w:rPr>
          <w:b/>
          <w:bCs/>
          <w:sz w:val="28"/>
          <w:szCs w:val="28"/>
          <w:u w:val="single"/>
        </w:rPr>
        <w:t xml:space="preserve"> signatures for the </w:t>
      </w:r>
      <w:r w:rsidR="009F21C7" w:rsidRPr="003D5180">
        <w:rPr>
          <w:b/>
          <w:bCs/>
          <w:sz w:val="28"/>
          <w:szCs w:val="28"/>
          <w:u w:val="single"/>
        </w:rPr>
        <w:t>Digital Israel Bureau</w:t>
      </w:r>
      <w:r w:rsidRPr="003D5180">
        <w:rPr>
          <w:b/>
          <w:bCs/>
          <w:sz w:val="28"/>
          <w:szCs w:val="28"/>
          <w:u w:val="single"/>
        </w:rPr>
        <w:t xml:space="preserve"> – Government Teleprocessing Authority</w:t>
      </w:r>
    </w:p>
    <w:p w14:paraId="0317A804" w14:textId="28D40DED" w:rsidR="00745D96" w:rsidRDefault="00692AF4" w:rsidP="00745D96">
      <w:pPr>
        <w:pStyle w:val="a3"/>
        <w:numPr>
          <w:ilvl w:val="0"/>
          <w:numId w:val="1"/>
        </w:numPr>
        <w:bidi w:val="0"/>
        <w:rPr>
          <w:sz w:val="28"/>
          <w:szCs w:val="28"/>
        </w:rPr>
      </w:pPr>
      <w:r>
        <w:rPr>
          <w:sz w:val="28"/>
          <w:szCs w:val="28"/>
        </w:rPr>
        <w:t>The Digital Israel Bureau – Government Teleprocessing Authority (henceforth: "The Bureau" or "The Authority")</w:t>
      </w:r>
      <w:r w:rsidR="007E7875">
        <w:rPr>
          <w:sz w:val="28"/>
          <w:szCs w:val="28"/>
        </w:rPr>
        <w:t>, is requesting offers for the supply of a central system for issuing electronic signatures (henceforth – "The System"</w:t>
      </w:r>
      <w:r w:rsidR="003D5180">
        <w:rPr>
          <w:sz w:val="28"/>
          <w:szCs w:val="28"/>
        </w:rPr>
        <w:t>),</w:t>
      </w:r>
      <w:r w:rsidR="007E7875">
        <w:rPr>
          <w:sz w:val="28"/>
          <w:szCs w:val="28"/>
        </w:rPr>
        <w:t xml:space="preserve"> including installing it in the bureau's websites (the main website and the backup website), as well as providing support, maintenance services, and accompanying professional services, in accordance with the provisions of the tender documents, and </w:t>
      </w:r>
      <w:r w:rsidR="008F1009">
        <w:rPr>
          <w:sz w:val="28"/>
          <w:szCs w:val="28"/>
        </w:rPr>
        <w:t>in particular,</w:t>
      </w:r>
      <w:r w:rsidR="007E7875">
        <w:rPr>
          <w:sz w:val="28"/>
          <w:szCs w:val="28"/>
        </w:rPr>
        <w:t xml:space="preserve"> in accordance </w:t>
      </w:r>
      <w:r w:rsidR="00AD1BD0">
        <w:rPr>
          <w:sz w:val="28"/>
          <w:szCs w:val="28"/>
        </w:rPr>
        <w:t>with the specifications of the content</w:t>
      </w:r>
      <w:r w:rsidR="00981A2A">
        <w:rPr>
          <w:sz w:val="28"/>
          <w:szCs w:val="28"/>
        </w:rPr>
        <w:t>s</w:t>
      </w:r>
      <w:r w:rsidR="00AD1BD0">
        <w:rPr>
          <w:sz w:val="28"/>
          <w:szCs w:val="28"/>
        </w:rPr>
        <w:t xml:space="preserve"> of the services (Chapter 2 of these tender documents, henceforth "Specifications for the content</w:t>
      </w:r>
      <w:r w:rsidR="00981A2A">
        <w:rPr>
          <w:sz w:val="28"/>
          <w:szCs w:val="28"/>
        </w:rPr>
        <w:t>s</w:t>
      </w:r>
      <w:r w:rsidR="00AD1BD0">
        <w:rPr>
          <w:sz w:val="28"/>
          <w:szCs w:val="28"/>
        </w:rPr>
        <w:t xml:space="preserve"> of the services").</w:t>
      </w:r>
    </w:p>
    <w:p w14:paraId="560527FE" w14:textId="29643570" w:rsidR="00E66783" w:rsidRDefault="00E66783" w:rsidP="00E66783">
      <w:pPr>
        <w:pStyle w:val="a3"/>
        <w:numPr>
          <w:ilvl w:val="0"/>
          <w:numId w:val="1"/>
        </w:numPr>
        <w:bidi w:val="0"/>
        <w:rPr>
          <w:sz w:val="28"/>
          <w:szCs w:val="28"/>
        </w:rPr>
      </w:pPr>
      <w:r>
        <w:rPr>
          <w:sz w:val="28"/>
          <w:szCs w:val="28"/>
        </w:rPr>
        <w:t>The tender documents can be downloaded from the website of the Government Procurement Administration at:</w:t>
      </w:r>
    </w:p>
    <w:p w14:paraId="0462CBC7" w14:textId="4583C43C" w:rsidR="00EB2E12" w:rsidRDefault="00EB2E12" w:rsidP="00EB2E12">
      <w:pPr>
        <w:pStyle w:val="a3"/>
        <w:bidi w:val="0"/>
        <w:rPr>
          <w:sz w:val="28"/>
          <w:szCs w:val="28"/>
        </w:rPr>
      </w:pPr>
      <w:hyperlink r:id="rId5" w:history="1">
        <w:r w:rsidRPr="0015332C">
          <w:rPr>
            <w:rStyle w:val="Hyperlink"/>
            <w:sz w:val="28"/>
            <w:szCs w:val="28"/>
          </w:rPr>
          <w:t>http://www.mr.gov.il/OfficesTenders/Pages/SearchOfficeTenders.aspx</w:t>
        </w:r>
      </w:hyperlink>
    </w:p>
    <w:p w14:paraId="4B8CC95F" w14:textId="7A6818FD" w:rsidR="00EB2E12" w:rsidRDefault="00EB2E12" w:rsidP="00EB2E12">
      <w:pPr>
        <w:pStyle w:val="a3"/>
        <w:numPr>
          <w:ilvl w:val="0"/>
          <w:numId w:val="1"/>
        </w:numPr>
        <w:bidi w:val="0"/>
        <w:rPr>
          <w:sz w:val="28"/>
          <w:szCs w:val="28"/>
        </w:rPr>
      </w:pPr>
      <w:r>
        <w:rPr>
          <w:sz w:val="28"/>
          <w:szCs w:val="28"/>
        </w:rPr>
        <w:t>The period of the contract in the tender is for three years, in accordance with the agreement attached to the tender. The inviter is allowed to extend the contract period for one-year periods, up to six additional years, in accordance with the provisions of the agreement.</w:t>
      </w:r>
    </w:p>
    <w:p w14:paraId="06938B43" w14:textId="38607F37" w:rsidR="00754202" w:rsidRPr="00981A2A" w:rsidRDefault="00754202" w:rsidP="00754202">
      <w:pPr>
        <w:pStyle w:val="a3"/>
        <w:numPr>
          <w:ilvl w:val="0"/>
          <w:numId w:val="1"/>
        </w:numPr>
        <w:bidi w:val="0"/>
        <w:rPr>
          <w:b/>
          <w:bCs/>
          <w:sz w:val="28"/>
          <w:szCs w:val="28"/>
          <w:u w:val="single"/>
        </w:rPr>
      </w:pPr>
      <w:r w:rsidRPr="00981A2A">
        <w:rPr>
          <w:b/>
          <w:bCs/>
          <w:sz w:val="28"/>
          <w:szCs w:val="28"/>
          <w:u w:val="single"/>
        </w:rPr>
        <w:t>Summary of the professional preconditions for participation in the tender:</w:t>
      </w:r>
    </w:p>
    <w:p w14:paraId="68FD2BD5" w14:textId="28F0070D" w:rsidR="00754202" w:rsidRDefault="00754202" w:rsidP="00754202">
      <w:pPr>
        <w:pStyle w:val="a3"/>
        <w:bidi w:val="0"/>
        <w:rPr>
          <w:sz w:val="28"/>
          <w:szCs w:val="28"/>
        </w:rPr>
      </w:pPr>
      <w:r>
        <w:rPr>
          <w:sz w:val="28"/>
          <w:szCs w:val="28"/>
        </w:rPr>
        <w:t xml:space="preserve">4.1 The bidder is the manufacturer of the product </w:t>
      </w:r>
      <w:r w:rsidR="00377442">
        <w:rPr>
          <w:sz w:val="28"/>
          <w:szCs w:val="28"/>
        </w:rPr>
        <w:t>being offered</w:t>
      </w:r>
      <w:r w:rsidR="00C47E6A">
        <w:rPr>
          <w:sz w:val="28"/>
          <w:szCs w:val="28"/>
        </w:rPr>
        <w:t xml:space="preserve">, or alternatively – the manufacturer of the product </w:t>
      </w:r>
      <w:r w:rsidR="00377442">
        <w:rPr>
          <w:sz w:val="28"/>
          <w:szCs w:val="28"/>
        </w:rPr>
        <w:t xml:space="preserve">being offered has confirmed that the bidder is </w:t>
      </w:r>
      <w:r w:rsidR="00981A2A">
        <w:rPr>
          <w:sz w:val="28"/>
          <w:szCs w:val="28"/>
        </w:rPr>
        <w:t>permitted</w:t>
      </w:r>
      <w:r w:rsidR="00377442">
        <w:rPr>
          <w:sz w:val="28"/>
          <w:szCs w:val="28"/>
        </w:rPr>
        <w:t xml:space="preserve"> to offer the product </w:t>
      </w:r>
      <w:r w:rsidR="00981A2A">
        <w:rPr>
          <w:sz w:val="28"/>
          <w:szCs w:val="28"/>
        </w:rPr>
        <w:t>under discussion</w:t>
      </w:r>
      <w:r w:rsidR="00377442">
        <w:rPr>
          <w:sz w:val="28"/>
          <w:szCs w:val="28"/>
        </w:rPr>
        <w:t>, and the manufacturer has promised support for the</w:t>
      </w:r>
      <w:r w:rsidR="00DB30D8">
        <w:rPr>
          <w:sz w:val="28"/>
          <w:szCs w:val="28"/>
        </w:rPr>
        <w:t xml:space="preserve"> abovementioned</w:t>
      </w:r>
      <w:r w:rsidR="00377442">
        <w:rPr>
          <w:sz w:val="28"/>
          <w:szCs w:val="28"/>
        </w:rPr>
        <w:t xml:space="preserve"> product and for the bidder (</w:t>
      </w:r>
      <w:r w:rsidR="00A242A3">
        <w:rPr>
          <w:sz w:val="28"/>
          <w:szCs w:val="28"/>
        </w:rPr>
        <w:t>in the event that</w:t>
      </w:r>
      <w:r w:rsidR="00377442">
        <w:rPr>
          <w:sz w:val="28"/>
          <w:szCs w:val="28"/>
        </w:rPr>
        <w:t xml:space="preserve"> the bidder's offer wins the tender).</w:t>
      </w:r>
    </w:p>
    <w:p w14:paraId="3FA7396A" w14:textId="20B7C08B" w:rsidR="00377442" w:rsidRDefault="00377442" w:rsidP="00377442">
      <w:pPr>
        <w:pStyle w:val="a3"/>
        <w:bidi w:val="0"/>
        <w:rPr>
          <w:sz w:val="28"/>
          <w:szCs w:val="28"/>
        </w:rPr>
      </w:pPr>
      <w:r>
        <w:rPr>
          <w:sz w:val="28"/>
          <w:szCs w:val="28"/>
        </w:rPr>
        <w:t>4.2 The bidder has carried out at least 5 technological projects, including management, characterization, development, adjustments, inspections, guidance and integration, support and maintenance, of solutions in the field of information systems, in the period beginning on January 1,</w:t>
      </w:r>
      <w:r w:rsidR="00DB30D8">
        <w:rPr>
          <w:sz w:val="28"/>
          <w:szCs w:val="28"/>
        </w:rPr>
        <w:t xml:space="preserve"> </w:t>
      </w:r>
      <w:r>
        <w:rPr>
          <w:sz w:val="28"/>
          <w:szCs w:val="28"/>
        </w:rPr>
        <w:t xml:space="preserve">2017 and up to the final date for submitting the bid, for a total of at least 3 million shekels (not including VAT) for each project separately, for the components of </w:t>
      </w:r>
      <w:r w:rsidR="002F77EC">
        <w:rPr>
          <w:sz w:val="28"/>
          <w:szCs w:val="28"/>
        </w:rPr>
        <w:t xml:space="preserve">installation, development, operation, </w:t>
      </w:r>
      <w:r w:rsidR="00A75681">
        <w:rPr>
          <w:sz w:val="28"/>
          <w:szCs w:val="28"/>
        </w:rPr>
        <w:t>warrantee</w:t>
      </w:r>
      <w:r w:rsidR="002F77EC">
        <w:rPr>
          <w:sz w:val="28"/>
          <w:szCs w:val="28"/>
        </w:rPr>
        <w:t xml:space="preserve"> and maintenance (not including the purchase of hardware, </w:t>
      </w:r>
      <w:r w:rsidR="000278B1">
        <w:rPr>
          <w:sz w:val="28"/>
          <w:szCs w:val="28"/>
        </w:rPr>
        <w:t>software</w:t>
      </w:r>
      <w:r w:rsidR="009C7C42">
        <w:rPr>
          <w:sz w:val="28"/>
          <w:szCs w:val="28"/>
        </w:rPr>
        <w:t xml:space="preserve"> or communications</w:t>
      </w:r>
      <w:r w:rsidR="000278B1">
        <w:rPr>
          <w:sz w:val="28"/>
          <w:szCs w:val="28"/>
        </w:rPr>
        <w:t xml:space="preserve"> license</w:t>
      </w:r>
      <w:r w:rsidR="009C7C42">
        <w:rPr>
          <w:sz w:val="28"/>
          <w:szCs w:val="28"/>
        </w:rPr>
        <w:t>s).</w:t>
      </w:r>
    </w:p>
    <w:p w14:paraId="7B2A697C" w14:textId="13C19080" w:rsidR="0093116F" w:rsidRDefault="009C7C42" w:rsidP="009C7C42">
      <w:pPr>
        <w:pStyle w:val="a3"/>
        <w:bidi w:val="0"/>
        <w:rPr>
          <w:sz w:val="28"/>
          <w:szCs w:val="28"/>
        </w:rPr>
      </w:pPr>
      <w:r>
        <w:rPr>
          <w:sz w:val="28"/>
          <w:szCs w:val="28"/>
        </w:rPr>
        <w:t xml:space="preserve">4.3 The bidder, whether on his own or through a subcontractor suggested by him, has carried out and/or </w:t>
      </w:r>
      <w:r w:rsidR="00C53845">
        <w:rPr>
          <w:sz w:val="28"/>
          <w:szCs w:val="28"/>
        </w:rPr>
        <w:t xml:space="preserve">is </w:t>
      </w:r>
      <w:r>
        <w:rPr>
          <w:sz w:val="28"/>
          <w:szCs w:val="28"/>
        </w:rPr>
        <w:t>maintain</w:t>
      </w:r>
      <w:r w:rsidR="00C53845">
        <w:rPr>
          <w:sz w:val="28"/>
          <w:szCs w:val="28"/>
        </w:rPr>
        <w:t>ing</w:t>
      </w:r>
      <w:r>
        <w:rPr>
          <w:sz w:val="28"/>
          <w:szCs w:val="28"/>
        </w:rPr>
        <w:t xml:space="preserve"> at least two (2) projects that are in production and are active in organizations, in the period beginning</w:t>
      </w:r>
      <w:r w:rsidR="0093116F">
        <w:rPr>
          <w:sz w:val="28"/>
          <w:szCs w:val="28"/>
        </w:rPr>
        <w:t xml:space="preserve"> on January 1, 2017 and up to the final date for submitting bids (</w:t>
      </w:r>
      <w:r w:rsidR="00C53845">
        <w:rPr>
          <w:sz w:val="28"/>
          <w:szCs w:val="28"/>
        </w:rPr>
        <w:t>the bidder may</w:t>
      </w:r>
      <w:r w:rsidR="0093116F">
        <w:rPr>
          <w:sz w:val="28"/>
          <w:szCs w:val="28"/>
        </w:rPr>
        <w:t xml:space="preserve"> offer two projects of the same type, or one project of each type):</w:t>
      </w:r>
    </w:p>
    <w:p w14:paraId="7D7F5AD5" w14:textId="1B23007A" w:rsidR="009C7C42" w:rsidRDefault="005677B3" w:rsidP="0093116F">
      <w:pPr>
        <w:pStyle w:val="a3"/>
        <w:bidi w:val="0"/>
        <w:rPr>
          <w:sz w:val="28"/>
          <w:szCs w:val="28"/>
        </w:rPr>
      </w:pPr>
      <w:r>
        <w:rPr>
          <w:sz w:val="28"/>
          <w:szCs w:val="28"/>
        </w:rPr>
        <w:t xml:space="preserve">     </w:t>
      </w:r>
      <w:r w:rsidR="0093116F">
        <w:rPr>
          <w:sz w:val="28"/>
          <w:szCs w:val="28"/>
        </w:rPr>
        <w:t xml:space="preserve">1) Of a system for issuing electronic signatures, with which at least 5,000,0000 electronic signatures have been </w:t>
      </w:r>
      <w:r w:rsidR="00C53845">
        <w:rPr>
          <w:sz w:val="28"/>
          <w:szCs w:val="28"/>
        </w:rPr>
        <w:t>performed</w:t>
      </w:r>
      <w:r w:rsidR="0093116F">
        <w:rPr>
          <w:sz w:val="28"/>
          <w:szCs w:val="28"/>
        </w:rPr>
        <w:t xml:space="preserve"> in each of the projects, in each of the years 2017, 2018 and 2019; or</w:t>
      </w:r>
    </w:p>
    <w:p w14:paraId="60FBC2B9" w14:textId="05D3F28E" w:rsidR="0093116F" w:rsidRDefault="005677B3" w:rsidP="0093116F">
      <w:pPr>
        <w:pStyle w:val="a3"/>
        <w:bidi w:val="0"/>
        <w:rPr>
          <w:sz w:val="28"/>
          <w:szCs w:val="28"/>
        </w:rPr>
      </w:pPr>
      <w:r>
        <w:rPr>
          <w:sz w:val="28"/>
          <w:szCs w:val="28"/>
        </w:rPr>
        <w:t xml:space="preserve">     </w:t>
      </w:r>
      <w:r w:rsidR="0093116F">
        <w:rPr>
          <w:sz w:val="28"/>
          <w:szCs w:val="28"/>
        </w:rPr>
        <w:t>2) Of a system with which the life cycle (including manufacture, issuing, use, storage and erasure) of</w:t>
      </w:r>
      <w:r>
        <w:rPr>
          <w:sz w:val="28"/>
          <w:szCs w:val="28"/>
        </w:rPr>
        <w:t xml:space="preserve"> at least</w:t>
      </w:r>
      <w:r w:rsidR="0093116F">
        <w:rPr>
          <w:sz w:val="28"/>
          <w:szCs w:val="28"/>
        </w:rPr>
        <w:t xml:space="preserve"> 100,000 </w:t>
      </w:r>
      <w:r>
        <w:rPr>
          <w:sz w:val="28"/>
          <w:szCs w:val="28"/>
        </w:rPr>
        <w:t>coding keys a year</w:t>
      </w:r>
      <w:r w:rsidR="00C53845">
        <w:rPr>
          <w:sz w:val="28"/>
          <w:szCs w:val="28"/>
        </w:rPr>
        <w:t xml:space="preserve"> was managed</w:t>
      </w:r>
      <w:r>
        <w:rPr>
          <w:sz w:val="28"/>
          <w:szCs w:val="28"/>
        </w:rPr>
        <w:t>.</w:t>
      </w:r>
    </w:p>
    <w:p w14:paraId="2947943C" w14:textId="15613C75" w:rsidR="005677B3" w:rsidRDefault="005677B3" w:rsidP="005677B3">
      <w:pPr>
        <w:pStyle w:val="a3"/>
        <w:bidi w:val="0"/>
        <w:rPr>
          <w:sz w:val="28"/>
          <w:szCs w:val="28"/>
        </w:rPr>
      </w:pPr>
      <w:r>
        <w:rPr>
          <w:sz w:val="28"/>
          <w:szCs w:val="28"/>
        </w:rPr>
        <w:t>4.4 The product being offered was installed in at least two (2) installations, in Israel or abroad, in the period beginning on January 1, 2017 and up to the final date for submitting the bids, with the installation still active</w:t>
      </w:r>
      <w:r w:rsidR="0073362E">
        <w:rPr>
          <w:sz w:val="28"/>
          <w:szCs w:val="28"/>
        </w:rPr>
        <w:t xml:space="preserve">, and the volume of annual activity in each installation is </w:t>
      </w:r>
      <w:r w:rsidR="00A66C82">
        <w:rPr>
          <w:sz w:val="28"/>
          <w:szCs w:val="28"/>
        </w:rPr>
        <w:t>a minimum of</w:t>
      </w:r>
      <w:r w:rsidR="0073362E">
        <w:rPr>
          <w:sz w:val="28"/>
          <w:szCs w:val="28"/>
        </w:rPr>
        <w:t xml:space="preserve"> 5,000,000 transactions a year.</w:t>
      </w:r>
    </w:p>
    <w:p w14:paraId="1F8AF632" w14:textId="107A6A07" w:rsidR="0073362E" w:rsidRDefault="0073362E" w:rsidP="0073362E">
      <w:pPr>
        <w:pStyle w:val="a3"/>
        <w:bidi w:val="0"/>
        <w:rPr>
          <w:sz w:val="28"/>
          <w:szCs w:val="28"/>
        </w:rPr>
      </w:pPr>
      <w:r>
        <w:rPr>
          <w:sz w:val="28"/>
          <w:szCs w:val="28"/>
        </w:rPr>
        <w:t>4.5 The HSM component in the product being offered has been authorized in one of the following standards:</w:t>
      </w:r>
    </w:p>
    <w:p w14:paraId="43423EDF" w14:textId="5BB637DE" w:rsidR="0073362E" w:rsidRDefault="0073362E" w:rsidP="0073362E">
      <w:pPr>
        <w:pStyle w:val="a3"/>
        <w:bidi w:val="0"/>
        <w:rPr>
          <w:sz w:val="28"/>
          <w:szCs w:val="28"/>
        </w:rPr>
      </w:pPr>
      <w:r>
        <w:rPr>
          <w:sz w:val="28"/>
          <w:szCs w:val="28"/>
        </w:rPr>
        <w:t xml:space="preserve">   1) The HSM component being offered </w:t>
      </w:r>
      <w:r w:rsidR="00280B28">
        <w:rPr>
          <w:sz w:val="28"/>
          <w:szCs w:val="28"/>
        </w:rPr>
        <w:t xml:space="preserve">is authorized for Common Criteria </w:t>
      </w:r>
      <w:r w:rsidR="00A66C82">
        <w:rPr>
          <w:sz w:val="28"/>
          <w:szCs w:val="28"/>
        </w:rPr>
        <w:t>at</w:t>
      </w:r>
      <w:r w:rsidR="00280B28">
        <w:rPr>
          <w:sz w:val="28"/>
          <w:szCs w:val="28"/>
        </w:rPr>
        <w:t xml:space="preserve"> </w:t>
      </w:r>
      <w:r w:rsidR="00A66C82">
        <w:rPr>
          <w:sz w:val="28"/>
          <w:szCs w:val="28"/>
        </w:rPr>
        <w:t>a minimum L</w:t>
      </w:r>
      <w:r w:rsidR="00280B28">
        <w:rPr>
          <w:sz w:val="28"/>
          <w:szCs w:val="28"/>
        </w:rPr>
        <w:t xml:space="preserve">evel </w:t>
      </w:r>
      <w:r w:rsidR="00A66C82">
        <w:rPr>
          <w:sz w:val="28"/>
          <w:szCs w:val="28"/>
        </w:rPr>
        <w:t>of</w:t>
      </w:r>
      <w:r w:rsidR="00A66C82">
        <w:rPr>
          <w:sz w:val="28"/>
          <w:szCs w:val="28"/>
        </w:rPr>
        <w:t xml:space="preserve"> </w:t>
      </w:r>
      <w:r w:rsidR="00280B28">
        <w:rPr>
          <w:sz w:val="28"/>
          <w:szCs w:val="28"/>
        </w:rPr>
        <w:t xml:space="preserve">EAL 4; the authorization must be for a Protection Profile – PP) of </w:t>
      </w:r>
      <w:r w:rsidR="00663774">
        <w:rPr>
          <w:sz w:val="28"/>
          <w:szCs w:val="28"/>
        </w:rPr>
        <w:t>Cryptographic Modules, Security Level</w:t>
      </w:r>
      <w:r w:rsidR="00BD0689">
        <w:rPr>
          <w:sz w:val="28"/>
          <w:szCs w:val="28"/>
        </w:rPr>
        <w:t xml:space="preserve"> "</w:t>
      </w:r>
      <w:r w:rsidR="00663774">
        <w:rPr>
          <w:sz w:val="28"/>
          <w:szCs w:val="28"/>
        </w:rPr>
        <w:t>Enhanced</w:t>
      </w:r>
      <w:r w:rsidR="00BD0689">
        <w:rPr>
          <w:sz w:val="28"/>
          <w:szCs w:val="28"/>
        </w:rPr>
        <w:t>"</w:t>
      </w:r>
      <w:r w:rsidR="00663774">
        <w:rPr>
          <w:sz w:val="28"/>
          <w:szCs w:val="28"/>
        </w:rPr>
        <w:t xml:space="preserve"> or Security Level </w:t>
      </w:r>
      <w:r w:rsidR="00BD0689">
        <w:rPr>
          <w:sz w:val="28"/>
          <w:szCs w:val="28"/>
        </w:rPr>
        <w:t>"</w:t>
      </w:r>
      <w:r w:rsidR="00663774">
        <w:rPr>
          <w:sz w:val="28"/>
          <w:szCs w:val="28"/>
        </w:rPr>
        <w:t>Moderate</w:t>
      </w:r>
      <w:r w:rsidR="00BD0689">
        <w:rPr>
          <w:sz w:val="28"/>
          <w:szCs w:val="28"/>
        </w:rPr>
        <w:t>"</w:t>
      </w:r>
      <w:r w:rsidR="00663774">
        <w:rPr>
          <w:sz w:val="28"/>
          <w:szCs w:val="28"/>
        </w:rPr>
        <w:t xml:space="preserve"> (PP0045 or PP0042 respectively, in their most up-to-date versions); or</w:t>
      </w:r>
    </w:p>
    <w:p w14:paraId="4121B835" w14:textId="1D53920C" w:rsidR="00663774" w:rsidRDefault="00663774" w:rsidP="00663774">
      <w:pPr>
        <w:pStyle w:val="a3"/>
        <w:bidi w:val="0"/>
        <w:rPr>
          <w:sz w:val="28"/>
          <w:szCs w:val="28"/>
        </w:rPr>
      </w:pPr>
      <w:r>
        <w:rPr>
          <w:sz w:val="28"/>
          <w:szCs w:val="28"/>
        </w:rPr>
        <w:t xml:space="preserve">   2) The HSM component being offered is authorized by the NIST organization for meeting the FIPS 140-2 standard, at a minimum of Level 3, with all its appendixes.</w:t>
      </w:r>
    </w:p>
    <w:p w14:paraId="061A6230" w14:textId="5A263059" w:rsidR="00923865" w:rsidRDefault="00663774" w:rsidP="00663774">
      <w:pPr>
        <w:pStyle w:val="a3"/>
        <w:bidi w:val="0"/>
        <w:rPr>
          <w:sz w:val="28"/>
          <w:szCs w:val="28"/>
        </w:rPr>
      </w:pPr>
      <w:r>
        <w:rPr>
          <w:sz w:val="28"/>
          <w:szCs w:val="28"/>
        </w:rPr>
        <w:t xml:space="preserve">    3) Alternatively, the bidder </w:t>
      </w:r>
      <w:r w:rsidR="00A66C82">
        <w:rPr>
          <w:sz w:val="28"/>
          <w:szCs w:val="28"/>
        </w:rPr>
        <w:t>may</w:t>
      </w:r>
      <w:r>
        <w:rPr>
          <w:sz w:val="28"/>
          <w:szCs w:val="28"/>
        </w:rPr>
        <w:t xml:space="preserve"> request that instead of meeting one of the standards </w:t>
      </w:r>
      <w:r w:rsidR="00746A0C">
        <w:rPr>
          <w:sz w:val="28"/>
          <w:szCs w:val="28"/>
        </w:rPr>
        <w:t>specified in the above paragraphs, the HSM component will meet a parallel standard, which guarantees a parallel level of security, as long as the bidder has requested the approval of the Tenders Committee to recognize a parallel standard during the stage of clarification questions, and received the approval of the Tenders Committee accordingly, in the context of clarification replies</w:t>
      </w:r>
    </w:p>
    <w:p w14:paraId="46757E26" w14:textId="77777777" w:rsidR="00923865" w:rsidRDefault="00923865" w:rsidP="00923865">
      <w:pPr>
        <w:pStyle w:val="a3"/>
        <w:bidi w:val="0"/>
        <w:rPr>
          <w:sz w:val="28"/>
          <w:szCs w:val="28"/>
        </w:rPr>
      </w:pPr>
    </w:p>
    <w:p w14:paraId="2A16A8A2" w14:textId="6BF26186" w:rsidR="00663774" w:rsidRPr="00253E95" w:rsidRDefault="00923865" w:rsidP="00253E95">
      <w:pPr>
        <w:pStyle w:val="a3"/>
        <w:numPr>
          <w:ilvl w:val="0"/>
          <w:numId w:val="1"/>
        </w:numPr>
        <w:bidi w:val="0"/>
        <w:spacing w:line="276" w:lineRule="auto"/>
        <w:rPr>
          <w:b/>
          <w:bCs/>
          <w:sz w:val="28"/>
          <w:szCs w:val="28"/>
          <w:u w:val="single"/>
        </w:rPr>
      </w:pPr>
      <w:r w:rsidRPr="00253E95">
        <w:rPr>
          <w:b/>
          <w:bCs/>
          <w:sz w:val="28"/>
          <w:szCs w:val="28"/>
          <w:u w:val="single"/>
        </w:rPr>
        <w:t>Summary of administrative preconditions for participation in the tender:</w:t>
      </w:r>
    </w:p>
    <w:p w14:paraId="4C9435EF" w14:textId="0BE64C63" w:rsidR="00397956" w:rsidRDefault="00397956" w:rsidP="00253E95">
      <w:pPr>
        <w:pStyle w:val="a3"/>
        <w:bidi w:val="0"/>
        <w:spacing w:line="276" w:lineRule="auto"/>
        <w:rPr>
          <w:sz w:val="28"/>
          <w:szCs w:val="28"/>
        </w:rPr>
      </w:pPr>
      <w:r>
        <w:rPr>
          <w:sz w:val="28"/>
          <w:szCs w:val="28"/>
        </w:rPr>
        <w:t xml:space="preserve">5.1 The bidder </w:t>
      </w:r>
      <w:r w:rsidR="00253E95">
        <w:rPr>
          <w:sz w:val="28"/>
          <w:szCs w:val="28"/>
        </w:rPr>
        <w:t>was</w:t>
      </w:r>
      <w:r>
        <w:rPr>
          <w:sz w:val="28"/>
          <w:szCs w:val="28"/>
        </w:rPr>
        <w:t xml:space="preserve"> incorporated in Israel and is legally registered </w:t>
      </w:r>
      <w:r w:rsidR="0041427A">
        <w:rPr>
          <w:sz w:val="28"/>
          <w:szCs w:val="28"/>
        </w:rPr>
        <w:t>in the relevant registry in Israel.</w:t>
      </w:r>
    </w:p>
    <w:p w14:paraId="6835EBEF" w14:textId="3B58C4F5" w:rsidR="00397956" w:rsidRDefault="0041427A" w:rsidP="00253E95">
      <w:pPr>
        <w:pStyle w:val="a3"/>
        <w:bidi w:val="0"/>
        <w:spacing w:line="240" w:lineRule="auto"/>
        <w:ind w:left="644" w:right="-900"/>
        <w:rPr>
          <w:rFonts w:asciiTheme="majorBidi" w:hAnsiTheme="majorBidi" w:cstheme="majorBidi"/>
        </w:rPr>
      </w:pPr>
      <w:r>
        <w:rPr>
          <w:rFonts w:asciiTheme="majorBidi" w:hAnsiTheme="majorBidi" w:cstheme="majorBidi"/>
        </w:rPr>
        <w:t xml:space="preserve"> </w:t>
      </w:r>
      <w:r w:rsidRPr="0041427A">
        <w:rPr>
          <w:sz w:val="28"/>
          <w:szCs w:val="28"/>
        </w:rPr>
        <w:t xml:space="preserve">5.2 </w:t>
      </w:r>
      <w:r w:rsidRPr="0041427A">
        <w:rPr>
          <w:sz w:val="28"/>
          <w:szCs w:val="28"/>
        </w:rPr>
        <w:t>The bidder is in possession of any certificate and/or license and/or licensing and/or permit required pursuant to any law and is listed in every registry conducted pursuant to any law that is related to the subject of the contract</w:t>
      </w:r>
    </w:p>
    <w:p w14:paraId="1ABD49F2" w14:textId="1D0D1EB3" w:rsidR="00C3177D" w:rsidRDefault="0041427A" w:rsidP="00283E9A">
      <w:pPr>
        <w:bidi w:val="0"/>
        <w:spacing w:line="240" w:lineRule="auto"/>
        <w:rPr>
          <w:sz w:val="28"/>
          <w:szCs w:val="28"/>
        </w:rPr>
      </w:pPr>
      <w:r>
        <w:rPr>
          <w:rFonts w:asciiTheme="majorBidi" w:hAnsiTheme="majorBidi" w:cstheme="majorBidi"/>
        </w:rPr>
        <w:t xml:space="preserve">            5</w:t>
      </w:r>
      <w:r w:rsidRPr="0041427A">
        <w:rPr>
          <w:sz w:val="28"/>
          <w:szCs w:val="28"/>
        </w:rPr>
        <w:t xml:space="preserve">.3 </w:t>
      </w:r>
      <w:r w:rsidRPr="0041427A">
        <w:rPr>
          <w:sz w:val="28"/>
          <w:szCs w:val="28"/>
        </w:rPr>
        <w:t xml:space="preserve">The bidder is in possession of valid authorizations in his name, </w:t>
      </w:r>
    </w:p>
    <w:p w14:paraId="7E0DFA3C" w14:textId="77777777" w:rsidR="00C3177D" w:rsidRDefault="00C3177D" w:rsidP="00283E9A">
      <w:pPr>
        <w:bidi w:val="0"/>
        <w:spacing w:line="240" w:lineRule="auto"/>
        <w:rPr>
          <w:sz w:val="28"/>
          <w:szCs w:val="28"/>
        </w:rPr>
      </w:pPr>
      <w:r>
        <w:rPr>
          <w:sz w:val="28"/>
          <w:szCs w:val="28"/>
        </w:rPr>
        <w:t xml:space="preserve">              </w:t>
      </w:r>
      <w:r w:rsidR="0041427A" w:rsidRPr="0041427A">
        <w:rPr>
          <w:sz w:val="28"/>
          <w:szCs w:val="28"/>
        </w:rPr>
        <w:t>pursuant to the Public Bodies Transactions</w:t>
      </w:r>
      <w:r w:rsidR="0041427A" w:rsidRPr="00C3177D">
        <w:rPr>
          <w:sz w:val="28"/>
          <w:szCs w:val="28"/>
        </w:rPr>
        <w:t xml:space="preserve"> Law, 5736 – 1976, and </w:t>
      </w:r>
    </w:p>
    <w:p w14:paraId="77A926F5" w14:textId="42568760" w:rsidR="00397956" w:rsidRDefault="00C3177D" w:rsidP="00283E9A">
      <w:pPr>
        <w:bidi w:val="0"/>
        <w:spacing w:line="240" w:lineRule="auto"/>
        <w:rPr>
          <w:sz w:val="28"/>
          <w:szCs w:val="28"/>
        </w:rPr>
      </w:pPr>
      <w:r>
        <w:rPr>
          <w:sz w:val="28"/>
          <w:szCs w:val="28"/>
        </w:rPr>
        <w:t xml:space="preserve">               </w:t>
      </w:r>
      <w:r w:rsidR="0041427A" w:rsidRPr="00C3177D">
        <w:rPr>
          <w:sz w:val="28"/>
          <w:szCs w:val="28"/>
        </w:rPr>
        <w:t>meets the conditions and provisions required by this law.</w:t>
      </w:r>
    </w:p>
    <w:p w14:paraId="069F0605" w14:textId="3E261CAA" w:rsidR="00C3177D" w:rsidRDefault="00C3177D" w:rsidP="00253E95">
      <w:pPr>
        <w:pStyle w:val="a3"/>
        <w:numPr>
          <w:ilvl w:val="1"/>
          <w:numId w:val="1"/>
        </w:numPr>
        <w:bidi w:val="0"/>
        <w:spacing w:line="240" w:lineRule="auto"/>
        <w:ind w:right="-900"/>
        <w:rPr>
          <w:rFonts w:asciiTheme="majorBidi" w:hAnsiTheme="majorBidi" w:cstheme="majorBidi"/>
        </w:rPr>
      </w:pPr>
      <w:r w:rsidRPr="00C3177D">
        <w:rPr>
          <w:sz w:val="28"/>
          <w:szCs w:val="28"/>
        </w:rPr>
        <w:t xml:space="preserve">The bidder has not been convicted of a </w:t>
      </w:r>
      <w:r w:rsidRPr="00C3177D">
        <w:rPr>
          <w:sz w:val="28"/>
          <w:szCs w:val="28"/>
        </w:rPr>
        <w:t xml:space="preserve">security or </w:t>
      </w:r>
      <w:r w:rsidRPr="00C3177D">
        <w:rPr>
          <w:sz w:val="28"/>
          <w:szCs w:val="28"/>
        </w:rPr>
        <w:t xml:space="preserve">fiscal offense, or of other offenses </w:t>
      </w:r>
      <w:r w:rsidRPr="00C3177D">
        <w:rPr>
          <w:sz w:val="28"/>
          <w:szCs w:val="28"/>
        </w:rPr>
        <w:t>specified</w:t>
      </w:r>
      <w:r w:rsidRPr="00C3177D">
        <w:rPr>
          <w:sz w:val="28"/>
          <w:szCs w:val="28"/>
        </w:rPr>
        <w:t xml:space="preserve"> in Chapter 1 of the tender documents, unless the statu</w:t>
      </w:r>
      <w:r>
        <w:rPr>
          <w:sz w:val="28"/>
          <w:szCs w:val="28"/>
        </w:rPr>
        <w:t>t</w:t>
      </w:r>
      <w:r w:rsidRPr="00C3177D">
        <w:rPr>
          <w:sz w:val="28"/>
          <w:szCs w:val="28"/>
        </w:rPr>
        <w:t>e of limitations has e</w:t>
      </w:r>
      <w:r w:rsidR="00283E9A">
        <w:rPr>
          <w:sz w:val="28"/>
          <w:szCs w:val="28"/>
        </w:rPr>
        <w:t>xpir</w:t>
      </w:r>
      <w:r w:rsidRPr="00C3177D">
        <w:rPr>
          <w:sz w:val="28"/>
          <w:szCs w:val="28"/>
        </w:rPr>
        <w:t>ed</w:t>
      </w:r>
      <w:r w:rsidRPr="00397956">
        <w:rPr>
          <w:rFonts w:asciiTheme="majorBidi" w:hAnsiTheme="majorBidi" w:cstheme="majorBidi"/>
        </w:rPr>
        <w:t xml:space="preserve">. </w:t>
      </w:r>
    </w:p>
    <w:p w14:paraId="6A8E5CD1" w14:textId="0FA51613" w:rsidR="00C3177D" w:rsidRDefault="00C3177D" w:rsidP="00253E95">
      <w:pPr>
        <w:pStyle w:val="a3"/>
        <w:numPr>
          <w:ilvl w:val="1"/>
          <w:numId w:val="1"/>
        </w:numPr>
        <w:bidi w:val="0"/>
        <w:spacing w:line="240" w:lineRule="auto"/>
        <w:ind w:right="-900"/>
        <w:rPr>
          <w:sz w:val="28"/>
          <w:szCs w:val="28"/>
        </w:rPr>
      </w:pPr>
      <w:r>
        <w:rPr>
          <w:rFonts w:asciiTheme="majorBidi" w:hAnsiTheme="majorBidi" w:cstheme="majorBidi"/>
        </w:rPr>
        <w:t xml:space="preserve"> </w:t>
      </w:r>
      <w:r w:rsidR="00340D1A" w:rsidRPr="00340D1A">
        <w:rPr>
          <w:sz w:val="28"/>
          <w:szCs w:val="28"/>
        </w:rPr>
        <w:t>The bidder has attached to his bid a deposit for the bid, in the sum of 132,500 shekels, as specified in the tender documents.</w:t>
      </w:r>
    </w:p>
    <w:p w14:paraId="4B4CA0DB" w14:textId="77777777" w:rsidR="00253E95" w:rsidRDefault="00253E95" w:rsidP="00253E95">
      <w:pPr>
        <w:pStyle w:val="a3"/>
        <w:bidi w:val="0"/>
        <w:spacing w:line="240" w:lineRule="auto"/>
        <w:ind w:left="1124" w:right="-900"/>
        <w:rPr>
          <w:sz w:val="28"/>
          <w:szCs w:val="28"/>
        </w:rPr>
      </w:pPr>
    </w:p>
    <w:p w14:paraId="10EB3329" w14:textId="7842418C" w:rsidR="00013EB5" w:rsidRPr="006F7576" w:rsidRDefault="00013EB5" w:rsidP="00253E95">
      <w:pPr>
        <w:pStyle w:val="a3"/>
        <w:numPr>
          <w:ilvl w:val="0"/>
          <w:numId w:val="1"/>
        </w:numPr>
        <w:bidi w:val="0"/>
        <w:spacing w:line="240" w:lineRule="auto"/>
        <w:ind w:right="-900"/>
        <w:rPr>
          <w:sz w:val="28"/>
          <w:szCs w:val="28"/>
        </w:rPr>
      </w:pPr>
      <w:r w:rsidRPr="006F7576">
        <w:rPr>
          <w:sz w:val="28"/>
          <w:szCs w:val="28"/>
        </w:rPr>
        <w:t>Questions and requests for clarification should be sent to the Tenders' Committee center at: rechesh@gov.il</w:t>
      </w:r>
      <w:r w:rsidR="006F7576">
        <w:rPr>
          <w:sz w:val="28"/>
          <w:szCs w:val="28"/>
        </w:rPr>
        <w:t>,</w:t>
      </w:r>
      <w:r w:rsidRPr="006F7576">
        <w:rPr>
          <w:sz w:val="28"/>
          <w:szCs w:val="28"/>
        </w:rPr>
        <w:t xml:space="preserve"> no later than </w:t>
      </w:r>
      <w:r w:rsidRPr="006F7576">
        <w:rPr>
          <w:sz w:val="28"/>
          <w:szCs w:val="28"/>
        </w:rPr>
        <w:t>July 23, 2020 at 2 P.M.</w:t>
      </w:r>
      <w:r w:rsidRPr="006F7576">
        <w:rPr>
          <w:sz w:val="28"/>
          <w:szCs w:val="28"/>
        </w:rPr>
        <w:t xml:space="preserve"> </w:t>
      </w:r>
    </w:p>
    <w:p w14:paraId="0C957B89" w14:textId="54B83BF5" w:rsidR="00013EB5" w:rsidRPr="006F7576" w:rsidRDefault="00013EB5" w:rsidP="00253E95">
      <w:pPr>
        <w:pStyle w:val="a3"/>
        <w:bidi w:val="0"/>
        <w:spacing w:line="240" w:lineRule="auto"/>
        <w:ind w:left="644" w:right="-900"/>
        <w:rPr>
          <w:sz w:val="28"/>
          <w:szCs w:val="28"/>
        </w:rPr>
      </w:pPr>
      <w:r w:rsidRPr="006F7576">
        <w:rPr>
          <w:sz w:val="28"/>
          <w:szCs w:val="28"/>
        </w:rPr>
        <w:t xml:space="preserve"> </w:t>
      </w:r>
      <w:r w:rsidRPr="006F7576">
        <w:rPr>
          <w:sz w:val="28"/>
          <w:szCs w:val="28"/>
        </w:rPr>
        <w:t xml:space="preserve">The </w:t>
      </w:r>
      <w:r w:rsidR="00283E9A">
        <w:rPr>
          <w:sz w:val="28"/>
          <w:szCs w:val="28"/>
        </w:rPr>
        <w:t>Bureau</w:t>
      </w:r>
      <w:r w:rsidRPr="006F7576">
        <w:rPr>
          <w:sz w:val="28"/>
          <w:szCs w:val="28"/>
        </w:rPr>
        <w:t xml:space="preserve">'s replies and clarifications will be published on the Government Procurement Office website </w:t>
      </w:r>
      <w:r w:rsidR="00BD7A09" w:rsidRPr="006F7576">
        <w:rPr>
          <w:sz w:val="28"/>
          <w:szCs w:val="28"/>
        </w:rPr>
        <w:t>as specified above. These replies and clarifications</w:t>
      </w:r>
      <w:r w:rsidRPr="006F7576">
        <w:rPr>
          <w:sz w:val="28"/>
          <w:szCs w:val="28"/>
        </w:rPr>
        <w:t xml:space="preserve"> will form an integral part of the tender documents. The </w:t>
      </w:r>
      <w:r w:rsidR="00283E9A">
        <w:rPr>
          <w:sz w:val="28"/>
          <w:szCs w:val="28"/>
        </w:rPr>
        <w:t>Bureau</w:t>
      </w:r>
      <w:r w:rsidRPr="006F7576">
        <w:rPr>
          <w:sz w:val="28"/>
          <w:szCs w:val="28"/>
        </w:rPr>
        <w:t xml:space="preserve"> reserves the right to publish changes and clarifications to the tender,</w:t>
      </w:r>
      <w:r w:rsidR="00BD7A09" w:rsidRPr="006F7576">
        <w:rPr>
          <w:sz w:val="28"/>
          <w:szCs w:val="28"/>
        </w:rPr>
        <w:t xml:space="preserve"> even if they do not arise from the clarification questions received from the bidders, </w:t>
      </w:r>
      <w:r w:rsidR="00283E9A">
        <w:rPr>
          <w:sz w:val="28"/>
          <w:szCs w:val="28"/>
        </w:rPr>
        <w:t>until</w:t>
      </w:r>
      <w:r w:rsidR="00BD7A09" w:rsidRPr="006F7576">
        <w:rPr>
          <w:sz w:val="28"/>
          <w:szCs w:val="28"/>
        </w:rPr>
        <w:t xml:space="preserve"> a reasonable time before the final date for submitting bids.</w:t>
      </w:r>
      <w:r w:rsidRPr="006F7576">
        <w:rPr>
          <w:sz w:val="28"/>
          <w:szCs w:val="28"/>
        </w:rPr>
        <w:t xml:space="preserve"> </w:t>
      </w:r>
    </w:p>
    <w:p w14:paraId="5DB0F123" w14:textId="66678042" w:rsidR="00013EB5" w:rsidRPr="006F7576" w:rsidRDefault="00013EB5" w:rsidP="00253E95">
      <w:pPr>
        <w:pStyle w:val="a3"/>
        <w:numPr>
          <w:ilvl w:val="0"/>
          <w:numId w:val="1"/>
        </w:numPr>
        <w:bidi w:val="0"/>
        <w:spacing w:line="276" w:lineRule="auto"/>
        <w:ind w:right="-900"/>
        <w:rPr>
          <w:sz w:val="28"/>
          <w:szCs w:val="28"/>
        </w:rPr>
      </w:pPr>
      <w:r w:rsidRPr="006F7576">
        <w:rPr>
          <w:sz w:val="28"/>
          <w:szCs w:val="28"/>
        </w:rPr>
        <w:t xml:space="preserve"> Submitting bids: Bids should be submitted, in Hebrew, to the </w:t>
      </w:r>
      <w:r w:rsidR="00BD7A09" w:rsidRPr="006F7576">
        <w:rPr>
          <w:sz w:val="28"/>
          <w:szCs w:val="28"/>
        </w:rPr>
        <w:t>o</w:t>
      </w:r>
      <w:r w:rsidRPr="006F7576">
        <w:rPr>
          <w:sz w:val="28"/>
          <w:szCs w:val="28"/>
        </w:rPr>
        <w:t xml:space="preserve">ffice's </w:t>
      </w:r>
      <w:proofErr w:type="gramStart"/>
      <w:r w:rsidRPr="006F7576">
        <w:rPr>
          <w:sz w:val="28"/>
          <w:szCs w:val="28"/>
        </w:rPr>
        <w:t>tenders</w:t>
      </w:r>
      <w:proofErr w:type="gramEnd"/>
      <w:r w:rsidRPr="006F7576">
        <w:rPr>
          <w:sz w:val="28"/>
          <w:szCs w:val="28"/>
        </w:rPr>
        <w:t xml:space="preserve"> box on the entrance floor of the E-Government Building, 1 </w:t>
      </w:r>
      <w:proofErr w:type="spellStart"/>
      <w:r w:rsidRPr="006F7576">
        <w:rPr>
          <w:sz w:val="28"/>
          <w:szCs w:val="28"/>
        </w:rPr>
        <w:t>Nethanel</w:t>
      </w:r>
      <w:proofErr w:type="spellEnd"/>
      <w:r w:rsidRPr="006F7576">
        <w:rPr>
          <w:sz w:val="28"/>
          <w:szCs w:val="28"/>
        </w:rPr>
        <w:t xml:space="preserve"> Lorch St., Jerusalem, no later than </w:t>
      </w:r>
      <w:r w:rsidR="00BD7A09" w:rsidRPr="006F7576">
        <w:rPr>
          <w:sz w:val="28"/>
          <w:szCs w:val="28"/>
        </w:rPr>
        <w:t>August 13, 2020</w:t>
      </w:r>
      <w:r w:rsidRPr="006F7576">
        <w:rPr>
          <w:sz w:val="28"/>
          <w:szCs w:val="28"/>
        </w:rPr>
        <w:t xml:space="preserve"> at 2 P.M.  It is clarified that bids should not be sent by post.  Any bid that is not found in the Office's </w:t>
      </w:r>
      <w:proofErr w:type="gramStart"/>
      <w:r w:rsidRPr="006F7576">
        <w:rPr>
          <w:sz w:val="28"/>
          <w:szCs w:val="28"/>
        </w:rPr>
        <w:t>tenders</w:t>
      </w:r>
      <w:proofErr w:type="gramEnd"/>
      <w:r w:rsidRPr="006F7576">
        <w:rPr>
          <w:sz w:val="28"/>
          <w:szCs w:val="28"/>
        </w:rPr>
        <w:t xml:space="preserve"> box on the final date for submitting bids, for any reason whatsoever, will not be discussed at all, will not participate in the tender and will be returned to the bidder.</w:t>
      </w:r>
    </w:p>
    <w:p w14:paraId="681FB8A9" w14:textId="78B91AE3" w:rsidR="00013EB5" w:rsidRPr="006F7576" w:rsidRDefault="006F7576" w:rsidP="00283E9A">
      <w:pPr>
        <w:bidi w:val="0"/>
        <w:spacing w:line="240" w:lineRule="auto"/>
        <w:ind w:left="284" w:right="-900"/>
        <w:rPr>
          <w:sz w:val="28"/>
          <w:szCs w:val="28"/>
        </w:rPr>
      </w:pPr>
      <w:r w:rsidRPr="006F7576">
        <w:rPr>
          <w:sz w:val="28"/>
          <w:szCs w:val="28"/>
        </w:rPr>
        <w:t xml:space="preserve"> </w:t>
      </w:r>
      <w:r w:rsidR="00013EB5" w:rsidRPr="006F7576">
        <w:rPr>
          <w:sz w:val="28"/>
          <w:szCs w:val="28"/>
        </w:rPr>
        <w:t xml:space="preserve">This notice contains essential information only.  In the event of a contradiction or </w:t>
      </w:r>
      <w:r w:rsidR="00283E9A">
        <w:rPr>
          <w:sz w:val="28"/>
          <w:szCs w:val="28"/>
        </w:rPr>
        <w:t xml:space="preserve">  </w:t>
      </w:r>
      <w:r w:rsidR="00013EB5" w:rsidRPr="006F7576">
        <w:rPr>
          <w:sz w:val="28"/>
          <w:szCs w:val="28"/>
        </w:rPr>
        <w:t xml:space="preserve">an </w:t>
      </w:r>
      <w:proofErr w:type="gramStart"/>
      <w:r w:rsidR="00013EB5" w:rsidRPr="006F7576">
        <w:rPr>
          <w:sz w:val="28"/>
          <w:szCs w:val="28"/>
        </w:rPr>
        <w:t xml:space="preserve">inconsistency </w:t>
      </w:r>
      <w:r w:rsidRPr="006F7576">
        <w:rPr>
          <w:sz w:val="28"/>
          <w:szCs w:val="28"/>
        </w:rPr>
        <w:t xml:space="preserve"> </w:t>
      </w:r>
      <w:r w:rsidR="00013EB5" w:rsidRPr="006F7576">
        <w:rPr>
          <w:sz w:val="28"/>
          <w:szCs w:val="28"/>
        </w:rPr>
        <w:t>between</w:t>
      </w:r>
      <w:proofErr w:type="gramEnd"/>
      <w:r w:rsidR="00013EB5" w:rsidRPr="006F7576">
        <w:rPr>
          <w:sz w:val="28"/>
          <w:szCs w:val="28"/>
        </w:rPr>
        <w:t xml:space="preserve"> the contents of this notice and the provisions of the tender documents – the contents of the tender documents take precedence over the provisions of this notice.</w:t>
      </w:r>
    </w:p>
    <w:sectPr w:rsidR="00013EB5" w:rsidRPr="006F7576" w:rsidSect="00EB2E12">
      <w:pgSz w:w="11906" w:h="16838"/>
      <w:pgMar w:top="1440" w:right="1800" w:bottom="1440" w:left="1134"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29F0684"/>
    <w:multiLevelType w:val="hybridMultilevel"/>
    <w:tmpl w:val="5D307D72"/>
    <w:lvl w:ilvl="0" w:tplc="188E557C">
      <w:start w:val="1"/>
      <w:numFmt w:val="decimal"/>
      <w:lvlText w:val="%1."/>
      <w:lvlJc w:val="left"/>
      <w:pPr>
        <w:ind w:left="644"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802739E"/>
    <w:multiLevelType w:val="multilevel"/>
    <w:tmpl w:val="EC3EC578"/>
    <w:lvl w:ilvl="0">
      <w:start w:val="1"/>
      <w:numFmt w:val="decimal"/>
      <w:lvlText w:val="%1."/>
      <w:lvlJc w:val="left"/>
      <w:pPr>
        <w:ind w:left="644" w:hanging="360"/>
      </w:pPr>
      <w:rPr>
        <w:rFonts w:hint="default"/>
        <w:lang w:val="en-US"/>
      </w:rPr>
    </w:lvl>
    <w:lvl w:ilvl="1">
      <w:start w:val="4"/>
      <w:numFmt w:val="decimal"/>
      <w:isLgl/>
      <w:lvlText w:val="%1.%2"/>
      <w:lvlJc w:val="left"/>
      <w:pPr>
        <w:ind w:left="1124" w:hanging="420"/>
      </w:pPr>
      <w:rPr>
        <w:rFonts w:asciiTheme="minorHAnsi" w:hAnsiTheme="minorHAnsi" w:cstheme="minorBidi" w:hint="default"/>
        <w:sz w:val="28"/>
      </w:rPr>
    </w:lvl>
    <w:lvl w:ilvl="2">
      <w:start w:val="1"/>
      <w:numFmt w:val="decimal"/>
      <w:isLgl/>
      <w:lvlText w:val="%1.%2.%3"/>
      <w:lvlJc w:val="left"/>
      <w:pPr>
        <w:ind w:left="1844" w:hanging="720"/>
      </w:pPr>
      <w:rPr>
        <w:rFonts w:asciiTheme="minorHAnsi" w:hAnsiTheme="minorHAnsi" w:cstheme="minorBidi" w:hint="default"/>
        <w:sz w:val="28"/>
      </w:rPr>
    </w:lvl>
    <w:lvl w:ilvl="3">
      <w:start w:val="1"/>
      <w:numFmt w:val="decimal"/>
      <w:isLgl/>
      <w:lvlText w:val="%1.%2.%3.%4"/>
      <w:lvlJc w:val="left"/>
      <w:pPr>
        <w:ind w:left="2264" w:hanging="720"/>
      </w:pPr>
      <w:rPr>
        <w:rFonts w:asciiTheme="minorHAnsi" w:hAnsiTheme="minorHAnsi" w:cstheme="minorBidi" w:hint="default"/>
        <w:sz w:val="28"/>
      </w:rPr>
    </w:lvl>
    <w:lvl w:ilvl="4">
      <w:start w:val="1"/>
      <w:numFmt w:val="decimal"/>
      <w:isLgl/>
      <w:lvlText w:val="%1.%2.%3.%4.%5"/>
      <w:lvlJc w:val="left"/>
      <w:pPr>
        <w:ind w:left="3044" w:hanging="1080"/>
      </w:pPr>
      <w:rPr>
        <w:rFonts w:asciiTheme="minorHAnsi" w:hAnsiTheme="minorHAnsi" w:cstheme="minorBidi" w:hint="default"/>
        <w:sz w:val="28"/>
      </w:rPr>
    </w:lvl>
    <w:lvl w:ilvl="5">
      <w:start w:val="1"/>
      <w:numFmt w:val="decimal"/>
      <w:isLgl/>
      <w:lvlText w:val="%1.%2.%3.%4.%5.%6"/>
      <w:lvlJc w:val="left"/>
      <w:pPr>
        <w:ind w:left="3464" w:hanging="1080"/>
      </w:pPr>
      <w:rPr>
        <w:rFonts w:asciiTheme="minorHAnsi" w:hAnsiTheme="minorHAnsi" w:cstheme="minorBidi" w:hint="default"/>
        <w:sz w:val="28"/>
      </w:rPr>
    </w:lvl>
    <w:lvl w:ilvl="6">
      <w:start w:val="1"/>
      <w:numFmt w:val="decimal"/>
      <w:isLgl/>
      <w:lvlText w:val="%1.%2.%3.%4.%5.%6.%7"/>
      <w:lvlJc w:val="left"/>
      <w:pPr>
        <w:ind w:left="4244" w:hanging="1440"/>
      </w:pPr>
      <w:rPr>
        <w:rFonts w:asciiTheme="minorHAnsi" w:hAnsiTheme="minorHAnsi" w:cstheme="minorBidi" w:hint="default"/>
        <w:sz w:val="28"/>
      </w:rPr>
    </w:lvl>
    <w:lvl w:ilvl="7">
      <w:start w:val="1"/>
      <w:numFmt w:val="decimal"/>
      <w:isLgl/>
      <w:lvlText w:val="%1.%2.%3.%4.%5.%6.%7.%8"/>
      <w:lvlJc w:val="left"/>
      <w:pPr>
        <w:ind w:left="4664" w:hanging="1440"/>
      </w:pPr>
      <w:rPr>
        <w:rFonts w:asciiTheme="minorHAnsi" w:hAnsiTheme="minorHAnsi" w:cstheme="minorBidi" w:hint="default"/>
        <w:sz w:val="28"/>
      </w:rPr>
    </w:lvl>
    <w:lvl w:ilvl="8">
      <w:start w:val="1"/>
      <w:numFmt w:val="decimal"/>
      <w:isLgl/>
      <w:lvlText w:val="%1.%2.%3.%4.%5.%6.%7.%8.%9"/>
      <w:lvlJc w:val="left"/>
      <w:pPr>
        <w:ind w:left="5084" w:hanging="1440"/>
      </w:pPr>
      <w:rPr>
        <w:rFonts w:asciiTheme="minorHAnsi" w:hAnsiTheme="minorHAnsi" w:cstheme="minorBidi" w:hint="default"/>
        <w:sz w:val="28"/>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5D96"/>
    <w:rsid w:val="00013EB5"/>
    <w:rsid w:val="000278B1"/>
    <w:rsid w:val="001547A9"/>
    <w:rsid w:val="001F066A"/>
    <w:rsid w:val="00253E95"/>
    <w:rsid w:val="00280B28"/>
    <w:rsid w:val="00283E9A"/>
    <w:rsid w:val="002F77EC"/>
    <w:rsid w:val="00340D1A"/>
    <w:rsid w:val="00377442"/>
    <w:rsid w:val="00397956"/>
    <w:rsid w:val="003D5180"/>
    <w:rsid w:val="0041427A"/>
    <w:rsid w:val="004C1EEB"/>
    <w:rsid w:val="005677B3"/>
    <w:rsid w:val="00663774"/>
    <w:rsid w:val="00692AF4"/>
    <w:rsid w:val="006F7576"/>
    <w:rsid w:val="0073362E"/>
    <w:rsid w:val="00745D96"/>
    <w:rsid w:val="00746A0C"/>
    <w:rsid w:val="00754202"/>
    <w:rsid w:val="007E7875"/>
    <w:rsid w:val="008F1009"/>
    <w:rsid w:val="00923865"/>
    <w:rsid w:val="0093116F"/>
    <w:rsid w:val="00981A2A"/>
    <w:rsid w:val="009C7C42"/>
    <w:rsid w:val="009F21C7"/>
    <w:rsid w:val="00A242A3"/>
    <w:rsid w:val="00A66C82"/>
    <w:rsid w:val="00A75681"/>
    <w:rsid w:val="00AD1BD0"/>
    <w:rsid w:val="00BD0689"/>
    <w:rsid w:val="00BD7A09"/>
    <w:rsid w:val="00C27109"/>
    <w:rsid w:val="00C3177D"/>
    <w:rsid w:val="00C47E6A"/>
    <w:rsid w:val="00C53845"/>
    <w:rsid w:val="00DB30D8"/>
    <w:rsid w:val="00E66783"/>
    <w:rsid w:val="00EB2E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211F21"/>
  <w15:chartTrackingRefBased/>
  <w15:docId w15:val="{7413280E-3755-43E1-BEA2-64B0060107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style 2,נספח 2 מתוקן"/>
    <w:basedOn w:val="a"/>
    <w:link w:val="a4"/>
    <w:uiPriority w:val="34"/>
    <w:qFormat/>
    <w:rsid w:val="00745D96"/>
    <w:pPr>
      <w:ind w:left="720"/>
      <w:contextualSpacing/>
    </w:pPr>
  </w:style>
  <w:style w:type="character" w:styleId="Hyperlink">
    <w:name w:val="Hyperlink"/>
    <w:basedOn w:val="a0"/>
    <w:uiPriority w:val="99"/>
    <w:unhideWhenUsed/>
    <w:rsid w:val="00EB2E12"/>
    <w:rPr>
      <w:color w:val="0563C1" w:themeColor="hyperlink"/>
      <w:u w:val="single"/>
    </w:rPr>
  </w:style>
  <w:style w:type="character" w:styleId="a5">
    <w:name w:val="Unresolved Mention"/>
    <w:basedOn w:val="a0"/>
    <w:uiPriority w:val="99"/>
    <w:semiHidden/>
    <w:unhideWhenUsed/>
    <w:rsid w:val="00EB2E12"/>
    <w:rPr>
      <w:color w:val="605E5C"/>
      <w:shd w:val="clear" w:color="auto" w:fill="E1DFDD"/>
    </w:rPr>
  </w:style>
  <w:style w:type="character" w:customStyle="1" w:styleId="a4">
    <w:name w:val="פיסקת רשימה תו"/>
    <w:aliases w:val="style 2 תו,נספח 2 מתוקן תו"/>
    <w:link w:val="a3"/>
    <w:uiPriority w:val="34"/>
    <w:locked/>
    <w:rsid w:val="00013E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OfficesTenders/Pages/SearchOfficeTenders.aspx"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TotalTime>
  <Pages>1</Pages>
  <Words>1148</Words>
  <Characters>5743</Characters>
  <Application>Microsoft Office Word</Application>
  <DocSecurity>0</DocSecurity>
  <Lines>47</Lines>
  <Paragraphs>13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מרים שליסלברג מזכירה</dc:creator>
  <cp:keywords/>
  <dc:description/>
  <cp:lastModifiedBy>מרים שליסלברג מזכירה</cp:lastModifiedBy>
  <cp:revision>23</cp:revision>
  <dcterms:created xsi:type="dcterms:W3CDTF">2020-07-07T06:51:00Z</dcterms:created>
  <dcterms:modified xsi:type="dcterms:W3CDTF">2020-07-07T08:44:00Z</dcterms:modified>
</cp:coreProperties>
</file>